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DB" w:rsidRPr="00D14B8E" w:rsidRDefault="00BF70B2" w:rsidP="00BF70B2">
      <w:pPr>
        <w:spacing w:line="276" w:lineRule="auto"/>
        <w:jc w:val="center"/>
        <w:rPr>
          <w:b/>
          <w:noProof/>
        </w:rPr>
      </w:pPr>
      <w:r w:rsidRPr="00D14B8E">
        <w:rPr>
          <w:b/>
          <w:noProof/>
        </w:rPr>
        <w:t>ОПИСАНИЕ КОНКУРСНОГО ЗАДАНИЯ</w:t>
      </w:r>
    </w:p>
    <w:p w:rsidR="00BF70B2" w:rsidRDefault="00BF70B2" w:rsidP="00BF70B2">
      <w:pPr>
        <w:shd w:val="clear" w:color="auto" w:fill="FFFFFF"/>
        <w:spacing w:line="276" w:lineRule="auto"/>
        <w:jc w:val="center"/>
        <w:rPr>
          <w:b/>
          <w:spacing w:val="-4"/>
          <w:sz w:val="24"/>
          <w:szCs w:val="24"/>
        </w:rPr>
      </w:pPr>
    </w:p>
    <w:p w:rsidR="00293DDB" w:rsidRPr="00CD46FE" w:rsidRDefault="00293DDB" w:rsidP="00BF70B2">
      <w:pPr>
        <w:shd w:val="clear" w:color="auto" w:fill="FFFFFF"/>
        <w:spacing w:line="276" w:lineRule="auto"/>
        <w:jc w:val="center"/>
        <w:rPr>
          <w:b/>
          <w:spacing w:val="-4"/>
        </w:rPr>
      </w:pPr>
      <w:r w:rsidRPr="00CD46FE">
        <w:rPr>
          <w:b/>
          <w:spacing w:val="-4"/>
        </w:rPr>
        <w:t xml:space="preserve">к </w:t>
      </w:r>
      <w:r w:rsidR="00CD46FE" w:rsidRPr="00CD46FE">
        <w:rPr>
          <w:b/>
          <w:spacing w:val="-4"/>
        </w:rPr>
        <w:t>региональному этапу</w:t>
      </w:r>
      <w:r w:rsidRPr="00CD46FE">
        <w:rPr>
          <w:b/>
          <w:spacing w:val="-4"/>
        </w:rPr>
        <w:t xml:space="preserve"> конкурс</w:t>
      </w:r>
      <w:r w:rsidR="00CD46FE" w:rsidRPr="00CD46FE">
        <w:rPr>
          <w:b/>
          <w:spacing w:val="-4"/>
        </w:rPr>
        <w:t>а</w:t>
      </w:r>
      <w:r w:rsidRPr="00CD46FE">
        <w:rPr>
          <w:b/>
          <w:spacing w:val="-4"/>
        </w:rPr>
        <w:t xml:space="preserve"> профессионального мастерства </w:t>
      </w:r>
    </w:p>
    <w:p w:rsidR="00BF70B2" w:rsidRPr="00CD46FE" w:rsidRDefault="00293DDB" w:rsidP="00BF70B2">
      <w:pPr>
        <w:shd w:val="clear" w:color="auto" w:fill="FFFFFF"/>
        <w:spacing w:line="276" w:lineRule="auto"/>
        <w:jc w:val="center"/>
        <w:rPr>
          <w:b/>
          <w:spacing w:val="-4"/>
        </w:rPr>
      </w:pPr>
      <w:r w:rsidRPr="00CD46FE">
        <w:rPr>
          <w:b/>
          <w:spacing w:val="-4"/>
        </w:rPr>
        <w:t xml:space="preserve">«Лучший по профессии строительного комплекса Воронежской области» </w:t>
      </w:r>
    </w:p>
    <w:p w:rsidR="00293DDB" w:rsidRPr="00CD46FE" w:rsidRDefault="00293DDB" w:rsidP="00BF70B2">
      <w:pPr>
        <w:shd w:val="clear" w:color="auto" w:fill="FFFFFF"/>
        <w:spacing w:line="276" w:lineRule="auto"/>
        <w:jc w:val="center"/>
        <w:rPr>
          <w:b/>
          <w:spacing w:val="-4"/>
        </w:rPr>
      </w:pPr>
      <w:r w:rsidRPr="00CD46FE">
        <w:rPr>
          <w:b/>
          <w:spacing w:val="-4"/>
        </w:rPr>
        <w:t xml:space="preserve">в номинации </w:t>
      </w:r>
    </w:p>
    <w:p w:rsidR="00293DDB" w:rsidRPr="00293DDB" w:rsidRDefault="00293DDB" w:rsidP="00BF70B2">
      <w:pPr>
        <w:shd w:val="clear" w:color="auto" w:fill="FFFFFF"/>
        <w:spacing w:line="276" w:lineRule="auto"/>
        <w:jc w:val="center"/>
        <w:rPr>
          <w:b/>
          <w:spacing w:val="-4"/>
        </w:rPr>
      </w:pPr>
      <w:r w:rsidRPr="00293DDB">
        <w:rPr>
          <w:b/>
          <w:bCs/>
          <w:spacing w:val="-4"/>
        </w:rPr>
        <w:t>«</w:t>
      </w:r>
      <w:r w:rsidRPr="00293DDB">
        <w:rPr>
          <w:b/>
          <w:shd w:val="clear" w:color="auto" w:fill="FFFFFF"/>
        </w:rPr>
        <w:t>Лучший специалист по организации строительства</w:t>
      </w:r>
      <w:r w:rsidRPr="00293DDB">
        <w:rPr>
          <w:b/>
          <w:bCs/>
          <w:spacing w:val="-4"/>
        </w:rPr>
        <w:t>»</w:t>
      </w:r>
    </w:p>
    <w:p w:rsidR="00293DDB" w:rsidRPr="00293DDB" w:rsidRDefault="00293DDB" w:rsidP="004B0519">
      <w:pPr>
        <w:spacing w:line="276" w:lineRule="auto"/>
        <w:rPr>
          <w:noProof/>
        </w:rPr>
      </w:pPr>
    </w:p>
    <w:p w:rsidR="00293DDB" w:rsidRPr="004B0519" w:rsidRDefault="00293DDB" w:rsidP="004B0519">
      <w:pPr>
        <w:spacing w:line="276" w:lineRule="auto"/>
        <w:jc w:val="both"/>
      </w:pPr>
      <w:r w:rsidRPr="004B0519">
        <w:t>Конкурсное задание состоит из двух частей:</w:t>
      </w:r>
    </w:p>
    <w:p w:rsidR="00293DDB" w:rsidRPr="004B0519" w:rsidRDefault="00293DDB" w:rsidP="004B0519">
      <w:pPr>
        <w:pStyle w:val="a3"/>
        <w:numPr>
          <w:ilvl w:val="0"/>
          <w:numId w:val="1"/>
        </w:numPr>
        <w:spacing w:line="276" w:lineRule="auto"/>
        <w:jc w:val="both"/>
      </w:pPr>
      <w:r w:rsidRPr="004B0519">
        <w:t xml:space="preserve">Теоретическое задание – </w:t>
      </w:r>
      <w:r w:rsidRPr="004B0519">
        <w:rPr>
          <w:b/>
        </w:rPr>
        <w:t>тест из</w:t>
      </w:r>
      <w:r w:rsidRPr="004B0519">
        <w:t xml:space="preserve"> </w:t>
      </w:r>
      <w:r w:rsidRPr="004B0519">
        <w:rPr>
          <w:b/>
        </w:rPr>
        <w:t>30 вопросов</w:t>
      </w:r>
      <w:r w:rsidRPr="004B0519">
        <w:t xml:space="preserve"> (каждый ответ оценивается в </w:t>
      </w:r>
      <w:r w:rsidR="00CD46FE" w:rsidRPr="004B0519">
        <w:rPr>
          <w:b/>
        </w:rPr>
        <w:t>2</w:t>
      </w:r>
      <w:r w:rsidRPr="004B0519">
        <w:rPr>
          <w:b/>
        </w:rPr>
        <w:t xml:space="preserve"> балл</w:t>
      </w:r>
      <w:r w:rsidR="00CD46FE" w:rsidRPr="004B0519">
        <w:rPr>
          <w:b/>
        </w:rPr>
        <w:t>а</w:t>
      </w:r>
      <w:r w:rsidRPr="004B0519">
        <w:rPr>
          <w:b/>
        </w:rPr>
        <w:t xml:space="preserve">, всего </w:t>
      </w:r>
      <w:r w:rsidR="00CD46FE" w:rsidRPr="004B0519">
        <w:rPr>
          <w:b/>
        </w:rPr>
        <w:t>6</w:t>
      </w:r>
      <w:r w:rsidR="00747F6A" w:rsidRPr="004B0519">
        <w:rPr>
          <w:b/>
        </w:rPr>
        <w:t>0</w:t>
      </w:r>
      <w:r w:rsidRPr="004B0519">
        <w:rPr>
          <w:b/>
        </w:rPr>
        <w:t xml:space="preserve"> баллов</w:t>
      </w:r>
      <w:r w:rsidRPr="004B0519">
        <w:t>);</w:t>
      </w:r>
    </w:p>
    <w:p w:rsidR="00293DDB" w:rsidRPr="004B0519" w:rsidRDefault="00293DDB" w:rsidP="004B0519">
      <w:pPr>
        <w:pStyle w:val="a3"/>
        <w:numPr>
          <w:ilvl w:val="0"/>
          <w:numId w:val="1"/>
        </w:numPr>
        <w:spacing w:line="276" w:lineRule="auto"/>
        <w:jc w:val="both"/>
      </w:pPr>
      <w:r w:rsidRPr="004B0519">
        <w:t>Практическое задание – анализ предложенного организационно-технологического документа (</w:t>
      </w:r>
      <w:r w:rsidR="004B0519" w:rsidRPr="004B0519">
        <w:rPr>
          <w:b/>
        </w:rPr>
        <w:t xml:space="preserve">чертеж - </w:t>
      </w:r>
      <w:r w:rsidR="00CD46FE" w:rsidRPr="004B0519">
        <w:rPr>
          <w:b/>
        </w:rPr>
        <w:t>строительный генеральный план</w:t>
      </w:r>
      <w:r w:rsidR="00CD46FE" w:rsidRPr="004B0519">
        <w:t xml:space="preserve"> из состава </w:t>
      </w:r>
      <w:r w:rsidRPr="004B0519">
        <w:t>проект</w:t>
      </w:r>
      <w:r w:rsidR="00CD46FE" w:rsidRPr="004B0519">
        <w:t>а организации строительства</w:t>
      </w:r>
      <w:r w:rsidRPr="004B0519">
        <w:t>) с выявлением заложенных в него нарушений (</w:t>
      </w:r>
      <w:r w:rsidR="006D7A7B" w:rsidRPr="004B0519">
        <w:rPr>
          <w:b/>
        </w:rPr>
        <w:t>10</w:t>
      </w:r>
      <w:r w:rsidRPr="004B0519">
        <w:rPr>
          <w:b/>
        </w:rPr>
        <w:t xml:space="preserve"> </w:t>
      </w:r>
      <w:proofErr w:type="spellStart"/>
      <w:r w:rsidRPr="004B0519">
        <w:rPr>
          <w:b/>
        </w:rPr>
        <w:t>шт</w:t>
      </w:r>
      <w:proofErr w:type="spellEnd"/>
      <w:r w:rsidR="006D7A7B" w:rsidRPr="004B0519">
        <w:t>)</w:t>
      </w:r>
      <w:r w:rsidR="00224733" w:rsidRPr="004B0519">
        <w:t>.</w:t>
      </w:r>
      <w:r w:rsidRPr="004B0519">
        <w:t xml:space="preserve"> </w:t>
      </w:r>
      <w:r w:rsidR="00224733" w:rsidRPr="004B0519">
        <w:t>К</w:t>
      </w:r>
      <w:r w:rsidRPr="004B0519">
        <w:t xml:space="preserve">аждое выявленное нарушение оценивается в </w:t>
      </w:r>
      <w:r w:rsidR="00CD46FE" w:rsidRPr="004B0519">
        <w:rPr>
          <w:b/>
        </w:rPr>
        <w:t>3</w:t>
      </w:r>
      <w:r w:rsidRPr="004B0519">
        <w:rPr>
          <w:b/>
        </w:rPr>
        <w:t xml:space="preserve"> балл</w:t>
      </w:r>
      <w:r w:rsidR="00747F6A" w:rsidRPr="004B0519">
        <w:rPr>
          <w:b/>
        </w:rPr>
        <w:t>а</w:t>
      </w:r>
      <w:r w:rsidRPr="004B0519">
        <w:rPr>
          <w:b/>
        </w:rPr>
        <w:t xml:space="preserve">, всего </w:t>
      </w:r>
      <w:r w:rsidR="00CD46FE" w:rsidRPr="004B0519">
        <w:rPr>
          <w:b/>
        </w:rPr>
        <w:t>3</w:t>
      </w:r>
      <w:r w:rsidRPr="004B0519">
        <w:rPr>
          <w:b/>
        </w:rPr>
        <w:t>0 баллов</w:t>
      </w:r>
      <w:r w:rsidRPr="004B0519">
        <w:t>).</w:t>
      </w:r>
    </w:p>
    <w:p w:rsidR="004B0519" w:rsidRDefault="004B0519" w:rsidP="004B0519">
      <w:pPr>
        <w:spacing w:line="276" w:lineRule="auto"/>
        <w:jc w:val="both"/>
      </w:pPr>
    </w:p>
    <w:p w:rsidR="00CD46FE" w:rsidRDefault="00CD46FE" w:rsidP="004B0519">
      <w:pPr>
        <w:spacing w:line="276" w:lineRule="auto"/>
        <w:jc w:val="both"/>
      </w:pPr>
      <w:bookmarkStart w:id="0" w:name="_GoBack"/>
      <w:r>
        <w:t>При выполнении прак</w:t>
      </w:r>
      <w:r w:rsidR="004B0519">
        <w:t xml:space="preserve">тического задания предусматривается возможность присуждения </w:t>
      </w:r>
      <w:r w:rsidR="004B0519" w:rsidRPr="004B0519">
        <w:rPr>
          <w:b/>
        </w:rPr>
        <w:t>дополнительных баллов в количестве от 1 до 10</w:t>
      </w:r>
      <w:r w:rsidR="004B0519">
        <w:t xml:space="preserve"> за соответствие ответов одному или нескольким следующим критериям:</w:t>
      </w:r>
    </w:p>
    <w:p w:rsidR="004B0519" w:rsidRDefault="004B0519" w:rsidP="004B0519">
      <w:pPr>
        <w:pStyle w:val="a3"/>
        <w:numPr>
          <w:ilvl w:val="0"/>
          <w:numId w:val="3"/>
        </w:numPr>
        <w:spacing w:line="276" w:lineRule="auto"/>
        <w:jc w:val="both"/>
      </w:pPr>
      <w:r>
        <w:t>Наличие и полнота обоснования ответа (выявленного нарушения);</w:t>
      </w:r>
    </w:p>
    <w:p w:rsidR="004B0519" w:rsidRDefault="004B0519" w:rsidP="004B0519">
      <w:pPr>
        <w:pStyle w:val="a3"/>
        <w:numPr>
          <w:ilvl w:val="0"/>
          <w:numId w:val="3"/>
        </w:numPr>
        <w:spacing w:line="276" w:lineRule="auto"/>
        <w:jc w:val="both"/>
      </w:pPr>
      <w:r>
        <w:t>Досрочное выполнение конкурсного задания в полном объеме.</w:t>
      </w:r>
    </w:p>
    <w:p w:rsidR="004B0519" w:rsidRDefault="004B0519" w:rsidP="004B0519">
      <w:pPr>
        <w:spacing w:line="276" w:lineRule="auto"/>
        <w:jc w:val="both"/>
      </w:pPr>
    </w:p>
    <w:p w:rsidR="00293DDB" w:rsidRPr="004B0519" w:rsidRDefault="00293DDB" w:rsidP="004B0519">
      <w:pPr>
        <w:spacing w:line="276" w:lineRule="auto"/>
        <w:jc w:val="both"/>
      </w:pPr>
      <w:r w:rsidRPr="004B0519">
        <w:t xml:space="preserve">Максимальное количество баллов по обеим частям конкурсного задания – </w:t>
      </w:r>
      <w:r w:rsidR="004B0519" w:rsidRPr="004B0519">
        <w:rPr>
          <w:b/>
        </w:rPr>
        <w:t>10</w:t>
      </w:r>
      <w:r w:rsidRPr="004B0519">
        <w:rPr>
          <w:b/>
        </w:rPr>
        <w:t>0 баллов</w:t>
      </w:r>
      <w:r w:rsidRPr="004B0519">
        <w:t>.</w:t>
      </w:r>
    </w:p>
    <w:p w:rsidR="004B0519" w:rsidRDefault="004B0519" w:rsidP="004B0519">
      <w:pPr>
        <w:spacing w:line="276" w:lineRule="auto"/>
        <w:jc w:val="both"/>
      </w:pPr>
    </w:p>
    <w:p w:rsidR="00285C82" w:rsidRPr="00293DDB" w:rsidRDefault="00285C82" w:rsidP="004B0519">
      <w:pPr>
        <w:spacing w:line="276" w:lineRule="auto"/>
        <w:jc w:val="both"/>
      </w:pPr>
      <w:r w:rsidRPr="004B0519">
        <w:t xml:space="preserve">Общая продолжительность выполнения теоретической и практической частей конкурсного задания составляет </w:t>
      </w:r>
      <w:r w:rsidR="00747F6A" w:rsidRPr="004B0519">
        <w:rPr>
          <w:b/>
        </w:rPr>
        <w:t>2</w:t>
      </w:r>
      <w:r w:rsidRPr="004B0519">
        <w:rPr>
          <w:b/>
        </w:rPr>
        <w:t xml:space="preserve"> часа</w:t>
      </w:r>
      <w:r w:rsidRPr="004B0519">
        <w:t>.</w:t>
      </w:r>
      <w:bookmarkEnd w:id="0"/>
    </w:p>
    <w:sectPr w:rsidR="00285C82" w:rsidRPr="00293DDB" w:rsidSect="0036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E3BCD"/>
    <w:multiLevelType w:val="hybridMultilevel"/>
    <w:tmpl w:val="288A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63C1"/>
    <w:multiLevelType w:val="hybridMultilevel"/>
    <w:tmpl w:val="B81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3EE"/>
    <w:multiLevelType w:val="hybridMultilevel"/>
    <w:tmpl w:val="163A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FC"/>
    <w:rsid w:val="00224733"/>
    <w:rsid w:val="00285C82"/>
    <w:rsid w:val="00293DDB"/>
    <w:rsid w:val="00367C61"/>
    <w:rsid w:val="004414FD"/>
    <w:rsid w:val="004B0519"/>
    <w:rsid w:val="00600CFC"/>
    <w:rsid w:val="006D7A7B"/>
    <w:rsid w:val="00747F6A"/>
    <w:rsid w:val="00832658"/>
    <w:rsid w:val="009F6118"/>
    <w:rsid w:val="00BF70B2"/>
    <w:rsid w:val="00CD46FE"/>
    <w:rsid w:val="00D469C8"/>
    <w:rsid w:val="00E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C2A9-6D68-4B2D-A968-69ADDD6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DB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6</cp:revision>
  <cp:lastPrinted>2021-05-25T06:58:00Z</cp:lastPrinted>
  <dcterms:created xsi:type="dcterms:W3CDTF">2021-03-03T15:50:00Z</dcterms:created>
  <dcterms:modified xsi:type="dcterms:W3CDTF">2022-07-04T16:08:00Z</dcterms:modified>
</cp:coreProperties>
</file>